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B56" w:rsidRPr="00500CA6" w:rsidRDefault="00F32AD6">
      <w:pPr>
        <w:rPr>
          <w:b/>
          <w:sz w:val="24"/>
          <w:szCs w:val="24"/>
        </w:rPr>
      </w:pPr>
      <w:r w:rsidRPr="00500CA6">
        <w:rPr>
          <w:b/>
          <w:sz w:val="24"/>
          <w:szCs w:val="24"/>
        </w:rPr>
        <w:t>Juan Horacio Molfino</w:t>
      </w:r>
    </w:p>
    <w:p w:rsidR="006250B7" w:rsidRDefault="006250B7"/>
    <w:p w:rsidR="006250B7" w:rsidRDefault="006250B7" w:rsidP="006250B7">
      <w:pPr>
        <w:pStyle w:val="Prrafodelista"/>
        <w:spacing w:after="0"/>
        <w:ind w:left="0"/>
        <w:jc w:val="both"/>
      </w:pPr>
      <w:r w:rsidRPr="00D94C8E">
        <w:rPr>
          <w:u w:val="single"/>
        </w:rPr>
        <w:t>Formación</w:t>
      </w:r>
      <w:r>
        <w:t xml:space="preserve">: </w:t>
      </w:r>
    </w:p>
    <w:p w:rsidR="006250B7" w:rsidRPr="00B14BE3" w:rsidRDefault="006250B7" w:rsidP="006250B7">
      <w:pPr>
        <w:pStyle w:val="Prrafodelista"/>
        <w:spacing w:after="0"/>
        <w:ind w:left="0"/>
        <w:jc w:val="both"/>
      </w:pPr>
      <w:r>
        <w:t>Ingeniero Agrónomo (FAGRO-UDELAR, 1970).</w:t>
      </w:r>
    </w:p>
    <w:p w:rsidR="006250B7" w:rsidRDefault="006250B7" w:rsidP="006250B7">
      <w:pPr>
        <w:pStyle w:val="Prrafodelista"/>
        <w:spacing w:after="0"/>
        <w:ind w:left="0"/>
        <w:jc w:val="both"/>
      </w:pPr>
      <w:r>
        <w:t xml:space="preserve">M. </w:t>
      </w:r>
      <w:proofErr w:type="spellStart"/>
      <w:r>
        <w:t>Sc.</w:t>
      </w:r>
      <w:proofErr w:type="spellEnd"/>
      <w:r>
        <w:t xml:space="preserve"> en Edafología y Manejo de Suelos (Instituto Nacional Agronómico de París-Universidad de París 7, 1980).</w:t>
      </w:r>
    </w:p>
    <w:p w:rsidR="00500CA6" w:rsidRPr="00500CA6" w:rsidRDefault="00500CA6" w:rsidP="006250B7">
      <w:pPr>
        <w:pStyle w:val="Prrafodelista"/>
        <w:spacing w:after="0"/>
        <w:ind w:left="0"/>
        <w:jc w:val="both"/>
      </w:pPr>
    </w:p>
    <w:p w:rsidR="006250B7" w:rsidRPr="006250B7" w:rsidRDefault="006250B7" w:rsidP="006250B7">
      <w:pPr>
        <w:spacing w:line="240" w:lineRule="auto"/>
      </w:pPr>
      <w:r w:rsidRPr="00D94C8E">
        <w:rPr>
          <w:u w:val="single"/>
        </w:rPr>
        <w:t>Trabajos principales</w:t>
      </w:r>
      <w:r>
        <w:t>:</w:t>
      </w:r>
    </w:p>
    <w:p w:rsidR="006250B7" w:rsidRDefault="006250B7" w:rsidP="006250B7">
      <w:pPr>
        <w:spacing w:line="240" w:lineRule="auto"/>
      </w:pPr>
      <w:r>
        <w:t>Ministerio de Ganadería, Agricultura y Pesca, Dirección de Suelos y Aguas (1969 a 1978 – 1986 a 2006).</w:t>
      </w:r>
    </w:p>
    <w:p w:rsidR="006250B7" w:rsidRPr="00D94C8E" w:rsidRDefault="006250B7" w:rsidP="006250B7">
      <w:pPr>
        <w:spacing w:line="240" w:lineRule="auto"/>
        <w:rPr>
          <w:lang w:val="es-UY"/>
        </w:rPr>
      </w:pPr>
      <w:r w:rsidRPr="00D94C8E">
        <w:rPr>
          <w:lang w:val="es-UY"/>
        </w:rPr>
        <w:t xml:space="preserve">Servicio </w:t>
      </w:r>
      <w:r>
        <w:t xml:space="preserve">Nacional </w:t>
      </w:r>
      <w:r w:rsidRPr="00D94C8E">
        <w:rPr>
          <w:lang w:val="es-UY"/>
        </w:rPr>
        <w:t xml:space="preserve">de la Carta de Suelos de Francia </w:t>
      </w:r>
      <w:r>
        <w:t>(</w:t>
      </w:r>
      <w:r w:rsidRPr="00D94C8E">
        <w:rPr>
          <w:lang w:val="es-UY"/>
        </w:rPr>
        <w:t>1979</w:t>
      </w:r>
      <w:r>
        <w:t xml:space="preserve"> a </w:t>
      </w:r>
      <w:r w:rsidRPr="00D94C8E">
        <w:rPr>
          <w:lang w:val="es-UY"/>
        </w:rPr>
        <w:t>1981</w:t>
      </w:r>
      <w:r>
        <w:t>)</w:t>
      </w:r>
      <w:r w:rsidRPr="00D94C8E">
        <w:rPr>
          <w:lang w:val="es-UY"/>
        </w:rPr>
        <w:t>.</w:t>
      </w:r>
    </w:p>
    <w:p w:rsidR="006250B7" w:rsidRDefault="006250B7" w:rsidP="006250B7">
      <w:pPr>
        <w:pStyle w:val="Prrafodelista"/>
        <w:spacing w:after="0"/>
        <w:ind w:left="0"/>
        <w:jc w:val="both"/>
      </w:pPr>
      <w:r w:rsidRPr="001B5161">
        <w:rPr>
          <w:lang w:val="es-UY"/>
        </w:rPr>
        <w:t>FAO/PNUD, Consejero Técnic</w:t>
      </w:r>
      <w:r>
        <w:rPr>
          <w:lang w:val="es-UY"/>
        </w:rPr>
        <w:t>o Principal de</w:t>
      </w:r>
      <w:r>
        <w:t xml:space="preserve"> proyecto en Guinea Conakry (1981 a 1982).</w:t>
      </w:r>
    </w:p>
    <w:p w:rsidR="006250B7" w:rsidRDefault="006250B7" w:rsidP="006250B7">
      <w:pPr>
        <w:pStyle w:val="Prrafodelista"/>
        <w:spacing w:after="0"/>
        <w:ind w:left="0"/>
        <w:jc w:val="both"/>
      </w:pPr>
      <w:r>
        <w:t>Técnico de suelos en CONAPROLE (1984 a 1986).</w:t>
      </w:r>
    </w:p>
    <w:p w:rsidR="006250B7" w:rsidRDefault="006250B7" w:rsidP="006250B7">
      <w:pPr>
        <w:pStyle w:val="Prrafodelista"/>
        <w:spacing w:after="0"/>
        <w:ind w:left="0"/>
        <w:jc w:val="both"/>
      </w:pPr>
      <w:r>
        <w:t>Consultor y asesor en edafología para organismos nacionales e internacionales así como productores y empresas agropecuarias</w:t>
      </w:r>
      <w:r w:rsidR="008D7EFF">
        <w:t xml:space="preserve"> (2006 –</w:t>
      </w:r>
      <w:r w:rsidR="00E055C5">
        <w:t xml:space="preserve"> 2018</w:t>
      </w:r>
      <w:r w:rsidR="008D7EFF">
        <w:t>).</w:t>
      </w:r>
    </w:p>
    <w:p w:rsidR="00500CA6" w:rsidRDefault="00500CA6" w:rsidP="006250B7">
      <w:pPr>
        <w:pStyle w:val="Prrafodelista"/>
        <w:spacing w:after="0"/>
        <w:ind w:left="0"/>
        <w:jc w:val="both"/>
      </w:pPr>
    </w:p>
    <w:p w:rsidR="006250B7" w:rsidRPr="00C734CA" w:rsidRDefault="006250B7" w:rsidP="006250B7">
      <w:pPr>
        <w:pStyle w:val="Prrafodelista"/>
        <w:spacing w:after="0"/>
        <w:ind w:left="0"/>
        <w:jc w:val="both"/>
      </w:pPr>
      <w:r w:rsidRPr="00C734CA">
        <w:rPr>
          <w:u w:val="single"/>
        </w:rPr>
        <w:t>Consultorías en edafología (selección)</w:t>
      </w:r>
      <w:r>
        <w:t>:</w:t>
      </w:r>
    </w:p>
    <w:p w:rsidR="006250B7" w:rsidRPr="006B22E4" w:rsidRDefault="006250B7" w:rsidP="006250B7">
      <w:pPr>
        <w:pStyle w:val="Prrafodelista"/>
        <w:spacing w:after="0"/>
        <w:ind w:left="0"/>
        <w:jc w:val="both"/>
        <w:rPr>
          <w:lang/>
        </w:rPr>
      </w:pPr>
      <w:r>
        <w:t>INIA (varios proyectos FPTA). FAO (Evaluación de tierras). IICA (Proyecto so</w:t>
      </w:r>
      <w:r w:rsidR="008D7EFF">
        <w:t>bre desertificación).</w:t>
      </w:r>
      <w:r>
        <w:t xml:space="preserve"> Establecimiento JUANICÓ (viñedos). Empresas forestales (PIKE–FAS). Productores citrícolas y de hoja caduca.  </w:t>
      </w:r>
      <w:r w:rsidRPr="006C5387">
        <w:rPr>
          <w:color w:val="000000" w:themeColor="text1"/>
        </w:rPr>
        <w:t>Definición de ambientes</w:t>
      </w:r>
      <w:r>
        <w:t xml:space="preserve"> de producción en establecimientos agrícolas del Litoral</w:t>
      </w:r>
      <w:r w:rsidR="00CB510F">
        <w:t xml:space="preserve"> (zonificación de ambientes</w:t>
      </w:r>
      <w:r w:rsidR="008D7EFF">
        <w:t>)</w:t>
      </w:r>
      <w:r>
        <w:t>. AGROLAND Garzón</w:t>
      </w:r>
      <w:r w:rsidR="008D7EFF">
        <w:t xml:space="preserve"> y Loma Alta Rocha</w:t>
      </w:r>
      <w:r>
        <w:t xml:space="preserve"> (olivos, almendros, castaños).</w:t>
      </w:r>
      <w:r w:rsidR="008D7EFF">
        <w:t xml:space="preserve"> </w:t>
      </w:r>
      <w:r w:rsidR="006B22E4">
        <w:rPr>
          <w:lang/>
        </w:rPr>
        <w:t>Cuenca del Plata (OEA 2005)</w:t>
      </w:r>
    </w:p>
    <w:p w:rsidR="00500CA6" w:rsidRPr="00500CA6" w:rsidRDefault="00500CA6" w:rsidP="006250B7">
      <w:pPr>
        <w:pStyle w:val="Prrafodelista"/>
        <w:spacing w:after="0"/>
        <w:ind w:left="0"/>
        <w:jc w:val="both"/>
      </w:pPr>
    </w:p>
    <w:p w:rsidR="008D7EFF" w:rsidRDefault="008D7EFF" w:rsidP="008D7EFF">
      <w:pPr>
        <w:pStyle w:val="Prrafodelista"/>
        <w:spacing w:after="0"/>
        <w:ind w:left="0"/>
        <w:jc w:val="both"/>
      </w:pPr>
      <w:r w:rsidRPr="00C734CA">
        <w:rPr>
          <w:u w:val="single"/>
        </w:rPr>
        <w:t>Publicaciones</w:t>
      </w:r>
      <w:r w:rsidR="00401256">
        <w:rPr>
          <w:u w:val="single"/>
        </w:rPr>
        <w:t xml:space="preserve"> (resumen)</w:t>
      </w:r>
      <w:r>
        <w:t>:</w:t>
      </w:r>
    </w:p>
    <w:p w:rsidR="008D7EFF" w:rsidRDefault="008D7EFF" w:rsidP="008D7EFF">
      <w:pPr>
        <w:pStyle w:val="Prrafodelista"/>
        <w:spacing w:after="0"/>
        <w:ind w:left="0"/>
        <w:jc w:val="both"/>
      </w:pPr>
      <w:r w:rsidRPr="00B3005F">
        <w:t>Coautor de la Carta Nacional</w:t>
      </w:r>
      <w:r>
        <w:t xml:space="preserve"> de Suelos a escala 1/1 Millón,</w:t>
      </w:r>
      <w:r w:rsidRPr="00B3005F">
        <w:t xml:space="preserve"> de la Clasificación de Suelos del Uruguay y</w:t>
      </w:r>
      <w:r>
        <w:t>, posteriormente, de</w:t>
      </w:r>
      <w:r w:rsidRPr="00B3005F">
        <w:t xml:space="preserve"> su correlación con la USDA </w:t>
      </w:r>
      <w:proofErr w:type="spellStart"/>
      <w:r w:rsidRPr="00B3005F">
        <w:t>Soil</w:t>
      </w:r>
      <w:proofErr w:type="spellEnd"/>
      <w:r w:rsidRPr="00B3005F">
        <w:t xml:space="preserve"> </w:t>
      </w:r>
      <w:proofErr w:type="spellStart"/>
      <w:r w:rsidRPr="00B3005F">
        <w:t>Taxonomy</w:t>
      </w:r>
      <w:proofErr w:type="spellEnd"/>
      <w:r w:rsidRPr="00B3005F">
        <w:t>.</w:t>
      </w:r>
      <w:r>
        <w:t xml:space="preserve"> C</w:t>
      </w:r>
      <w:r w:rsidRPr="00B3005F">
        <w:t>artografía</w:t>
      </w:r>
      <w:r>
        <w:t xml:space="preserve"> y definición de Grupos CONEAT.</w:t>
      </w:r>
      <w:r w:rsidRPr="00B3005F">
        <w:t xml:space="preserve"> </w:t>
      </w:r>
      <w:r>
        <w:t>A</w:t>
      </w:r>
      <w:r w:rsidRPr="00B3005F">
        <w:t>juste de los Índices CONEAT y de los Grupos de Prioridad Forestal.</w:t>
      </w:r>
    </w:p>
    <w:p w:rsidR="008D7EFF" w:rsidRPr="006C5387" w:rsidRDefault="008D7EFF" w:rsidP="008D7EFF">
      <w:pPr>
        <w:pStyle w:val="Prrafodelista"/>
        <w:spacing w:after="0"/>
        <w:ind w:left="0"/>
        <w:jc w:val="both"/>
      </w:pPr>
      <w:r>
        <w:t xml:space="preserve">En el sitio web del MGAP/RENARE: </w:t>
      </w:r>
      <w:r w:rsidRPr="00B3005F">
        <w:rPr>
          <w:i/>
        </w:rPr>
        <w:t>Compendio Actualizado de Información de Suelos del Uruguay, Estimación del almacenaje de agua de las tierras del Uruguay, Zonificación de tierras para cultivos de verano en secano, Drenaje natural de las tierras del Uruguay</w:t>
      </w:r>
      <w:r>
        <w:rPr>
          <w:i/>
        </w:rPr>
        <w:t>.</w:t>
      </w:r>
    </w:p>
    <w:p w:rsidR="008D7EFF" w:rsidRDefault="008D7EFF" w:rsidP="008D7EFF">
      <w:pPr>
        <w:pStyle w:val="Prrafodelista"/>
        <w:spacing w:after="0"/>
        <w:ind w:left="0"/>
        <w:jc w:val="both"/>
      </w:pPr>
      <w:r>
        <w:t>Publicaciones</w:t>
      </w:r>
      <w:r w:rsidRPr="00B3005F">
        <w:t xml:space="preserve"> INIA: </w:t>
      </w:r>
      <w:r w:rsidRPr="00BE5116">
        <w:t>Calidad del suelo en las principales áreas d</w:t>
      </w:r>
      <w:r>
        <w:t xml:space="preserve">e producción lechera de Uruguay  (2006), </w:t>
      </w:r>
      <w:r w:rsidRPr="00B3005F">
        <w:t>Indicadores de la calidad del</w:t>
      </w:r>
      <w:r>
        <w:t xml:space="preserve"> suelo en la zona agrícola (2009).</w:t>
      </w:r>
    </w:p>
    <w:p w:rsidR="008D7EFF" w:rsidRDefault="008D7EFF" w:rsidP="006250B7">
      <w:pPr>
        <w:pStyle w:val="Prrafodelista"/>
        <w:spacing w:after="0"/>
        <w:ind w:left="0"/>
        <w:jc w:val="both"/>
        <w:rPr>
          <w:lang/>
        </w:rPr>
      </w:pPr>
      <w:r>
        <w:t>INIA – FPTA: Aptitud edáfica de las tierra</w:t>
      </w:r>
      <w:r w:rsidR="00500CA6">
        <w:t>s del Uruguay para uso pastoril (2018).</w:t>
      </w:r>
    </w:p>
    <w:p w:rsidR="001B6BB1" w:rsidRPr="001B6BB1" w:rsidRDefault="001B6BB1" w:rsidP="006250B7">
      <w:pPr>
        <w:pStyle w:val="Prrafodelista"/>
        <w:spacing w:after="0"/>
        <w:ind w:left="0"/>
        <w:jc w:val="both"/>
        <w:rPr>
          <w:lang/>
        </w:rPr>
      </w:pPr>
      <w:r>
        <w:rPr>
          <w:lang/>
        </w:rPr>
        <w:t>Suelos para frutales (2019). Amanaque BSE 2019</w:t>
      </w:r>
    </w:p>
    <w:p w:rsidR="008D7EFF" w:rsidRPr="008D7EFF" w:rsidRDefault="008D7EFF" w:rsidP="006250B7">
      <w:pPr>
        <w:pStyle w:val="Prrafodelista"/>
        <w:spacing w:after="0"/>
        <w:ind w:left="0"/>
        <w:jc w:val="both"/>
      </w:pPr>
    </w:p>
    <w:p w:rsidR="006250B7" w:rsidRPr="006250B7" w:rsidRDefault="006250B7" w:rsidP="006250B7">
      <w:pPr>
        <w:pStyle w:val="Prrafodelista"/>
        <w:spacing w:after="0"/>
        <w:ind w:left="0"/>
        <w:jc w:val="both"/>
      </w:pPr>
    </w:p>
    <w:p w:rsidR="006250B7" w:rsidRPr="00F32AD6" w:rsidRDefault="006250B7"/>
    <w:sectPr w:rsidR="006250B7" w:rsidRPr="00F32AD6" w:rsidSect="00AB3B5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2AD6"/>
    <w:rsid w:val="001B6BB1"/>
    <w:rsid w:val="001F1088"/>
    <w:rsid w:val="00401256"/>
    <w:rsid w:val="00500CA6"/>
    <w:rsid w:val="006250B7"/>
    <w:rsid w:val="006B22E4"/>
    <w:rsid w:val="008D7EFF"/>
    <w:rsid w:val="00A63AFF"/>
    <w:rsid w:val="00AB3B56"/>
    <w:rsid w:val="00C543D0"/>
    <w:rsid w:val="00CB510F"/>
    <w:rsid w:val="00E055C5"/>
    <w:rsid w:val="00F32A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50B7"/>
    <w:pPr>
      <w:spacing w:after="200"/>
      <w:ind w:left="720"/>
      <w:contextualSpacing/>
      <w:jc w:val="left"/>
    </w:pPr>
    <w:rPr>
      <w:rFonts w:eastAsiaTheme="minorEastAsia"/>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dc:creator>
  <cp:lastModifiedBy>Horacio</cp:lastModifiedBy>
  <cp:revision>7</cp:revision>
  <dcterms:created xsi:type="dcterms:W3CDTF">2018-06-29T12:16:00Z</dcterms:created>
  <dcterms:modified xsi:type="dcterms:W3CDTF">2019-04-19T12:28:00Z</dcterms:modified>
</cp:coreProperties>
</file>